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F28" w:rsidRDefault="00B53F28" w:rsidP="00B53F2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7" type="#_x0000_t136" style="width:467.25pt;height:41.25pt" fillcolor="#c00000" strokecolor="#7030a0" strokeweight="1pt">
            <v:fill opacity=".5"/>
            <v:shadow on="t" color="#99f" offset="3pt"/>
            <v:textpath style="font-family:&quot;Arial Black&quot;;v-text-kern:t" trim="t" fitpath="t" string="Информация для родителей"/>
          </v:shape>
        </w:pict>
      </w:r>
    </w:p>
    <w:p w:rsidR="00B53F28" w:rsidRPr="00B53F28" w:rsidRDefault="00B53F28" w:rsidP="00B53F28">
      <w:pPr>
        <w:jc w:val="center"/>
        <w:rPr>
          <w:rFonts w:ascii="Times New Roman" w:hAnsi="Times New Roman" w:cs="Times New Roman"/>
        </w:rPr>
      </w:pPr>
      <w:r w:rsidRPr="00B53F28">
        <w:rPr>
          <w:rFonts w:ascii="Times New Roman" w:hAnsi="Times New Roman" w:cs="Times New Roman"/>
        </w:rPr>
        <w:pict>
          <v:shape id="_x0000_i1025" type="#_x0000_t136" style="width:186.75pt;height:23.25pt" fillcolor="red">
            <v:shadow color="#868686"/>
            <v:textpath style="font-family:&quot;Arial Black&quot;;v-text-kern:t" trim="t" fitpath="t" string="ФГОС ДО"/>
          </v:shape>
        </w:pict>
      </w:r>
    </w:p>
    <w:p w:rsidR="00B53F28" w:rsidRPr="00B53F28" w:rsidRDefault="00B53F28" w:rsidP="00B53F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F28">
        <w:rPr>
          <w:rFonts w:ascii="Times New Roman" w:hAnsi="Times New Roman" w:cs="Times New Roman"/>
          <w:b/>
          <w:sz w:val="28"/>
          <w:szCs w:val="28"/>
        </w:rPr>
        <w:t>предполагает развитие личности посредством</w:t>
      </w:r>
    </w:p>
    <w:p w:rsidR="00B53F28" w:rsidRPr="00B53F28" w:rsidRDefault="00B53F28" w:rsidP="00B53F28">
      <w:pPr>
        <w:jc w:val="center"/>
        <w:rPr>
          <w:rFonts w:ascii="Times New Roman" w:hAnsi="Times New Roman" w:cs="Times New Roman"/>
          <w:b/>
        </w:rPr>
      </w:pPr>
      <w:r w:rsidRPr="00B53F28">
        <w:rPr>
          <w:rFonts w:ascii="Times New Roman" w:hAnsi="Times New Roman" w:cs="Times New Roman"/>
          <w:b/>
        </w:rPr>
        <w:pict>
          <v:shape id="_x0000_i1026" type="#_x0000_t136" style="width:465.75pt;height:23.25pt" fillcolor="#b2a1c7 [1943]">
            <v:fill color2="#e3d6ec"/>
            <v:shadow color="#868686"/>
            <v:textpath style="font-family:&quot;Arial Black&quot;;v-text-kern:t" trim="t" fitpath="t" string="образовательных областей"/>
          </v:shape>
        </w:pict>
      </w:r>
    </w:p>
    <w:tbl>
      <w:tblPr>
        <w:tblStyle w:val="a3"/>
        <w:tblW w:w="0" w:type="auto"/>
        <w:tblLook w:val="04A0"/>
      </w:tblPr>
      <w:tblGrid>
        <w:gridCol w:w="633"/>
        <w:gridCol w:w="3377"/>
        <w:gridCol w:w="5561"/>
      </w:tblGrid>
      <w:tr w:rsidR="00B53F28" w:rsidRPr="00B53F28" w:rsidTr="00AA3081">
        <w:tc>
          <w:tcPr>
            <w:tcW w:w="677" w:type="dxa"/>
          </w:tcPr>
          <w:p w:rsidR="00B53F28" w:rsidRPr="00B53F28" w:rsidRDefault="00B53F28" w:rsidP="00B53F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3F2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684" w:type="dxa"/>
          </w:tcPr>
          <w:p w:rsidR="00B53F28" w:rsidRPr="00B53F28" w:rsidRDefault="00B53F28" w:rsidP="00B53F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3F28">
              <w:rPr>
                <w:rFonts w:ascii="Times New Roman" w:hAnsi="Times New Roman" w:cs="Times New Roman"/>
                <w:b/>
              </w:rPr>
              <w:t>Образовательные области</w:t>
            </w:r>
          </w:p>
        </w:tc>
        <w:tc>
          <w:tcPr>
            <w:tcW w:w="6321" w:type="dxa"/>
          </w:tcPr>
          <w:p w:rsidR="00B53F28" w:rsidRPr="00B53F28" w:rsidRDefault="00B53F28" w:rsidP="00B53F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3F28">
              <w:rPr>
                <w:rFonts w:ascii="Times New Roman" w:hAnsi="Times New Roman" w:cs="Times New Roman"/>
                <w:b/>
              </w:rPr>
              <w:t>Что предполагает область</w:t>
            </w:r>
          </w:p>
        </w:tc>
      </w:tr>
      <w:tr w:rsidR="00B53F28" w:rsidRPr="00B53F28" w:rsidTr="00AA3081">
        <w:trPr>
          <w:trHeight w:val="1001"/>
        </w:trPr>
        <w:tc>
          <w:tcPr>
            <w:tcW w:w="677" w:type="dxa"/>
          </w:tcPr>
          <w:p w:rsidR="00B53F28" w:rsidRPr="00B53F28" w:rsidRDefault="00B53F28" w:rsidP="00B53F28">
            <w:pPr>
              <w:jc w:val="center"/>
              <w:rPr>
                <w:rFonts w:ascii="Times New Roman" w:hAnsi="Times New Roman" w:cs="Times New Roman"/>
              </w:rPr>
            </w:pPr>
            <w:r w:rsidRPr="00B53F2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684" w:type="dxa"/>
          </w:tcPr>
          <w:p w:rsidR="00B53F28" w:rsidRPr="00B53F28" w:rsidRDefault="00B53F28" w:rsidP="00B53F28">
            <w:pPr>
              <w:jc w:val="center"/>
              <w:rPr>
                <w:rFonts w:ascii="Times New Roman" w:hAnsi="Times New Roman" w:cs="Times New Roman"/>
              </w:rPr>
            </w:pPr>
            <w:r w:rsidRPr="00B53F28">
              <w:rPr>
                <w:rFonts w:ascii="Times New Roman" w:hAnsi="Times New Roman" w:cs="Times New Roman"/>
              </w:rPr>
              <w:t>Социально- коммуникативное развитие</w:t>
            </w:r>
          </w:p>
        </w:tc>
        <w:tc>
          <w:tcPr>
            <w:tcW w:w="6321" w:type="dxa"/>
          </w:tcPr>
          <w:p w:rsidR="00B53F28" w:rsidRPr="00B53F28" w:rsidRDefault="00B53F28" w:rsidP="00B53F28">
            <w:pPr>
              <w:jc w:val="center"/>
              <w:rPr>
                <w:rFonts w:ascii="Times New Roman" w:hAnsi="Times New Roman" w:cs="Times New Roman"/>
              </w:rPr>
            </w:pPr>
            <w:r w:rsidRPr="00B53F28">
              <w:rPr>
                <w:rFonts w:ascii="Times New Roman" w:hAnsi="Times New Roman" w:cs="Times New Roman"/>
              </w:rPr>
              <w:t xml:space="preserve">Развитие общения и взаимодействия ребенка </w:t>
            </w:r>
            <w:proofErr w:type="gramStart"/>
            <w:r w:rsidRPr="00B53F28">
              <w:rPr>
                <w:rFonts w:ascii="Times New Roman" w:hAnsi="Times New Roman" w:cs="Times New Roman"/>
              </w:rPr>
              <w:t>со</w:t>
            </w:r>
            <w:proofErr w:type="gramEnd"/>
            <w:r w:rsidRPr="00B53F28">
              <w:rPr>
                <w:rFonts w:ascii="Times New Roman" w:hAnsi="Times New Roman" w:cs="Times New Roman"/>
              </w:rPr>
              <w:t xml:space="preserve"> взрослыми и сверстниками; становление самостоятельности, целенаправленности и </w:t>
            </w:r>
            <w:proofErr w:type="spellStart"/>
            <w:r w:rsidRPr="00B53F28">
              <w:rPr>
                <w:rFonts w:ascii="Times New Roman" w:hAnsi="Times New Roman" w:cs="Times New Roman"/>
              </w:rPr>
              <w:t>саморегуляции</w:t>
            </w:r>
            <w:proofErr w:type="spellEnd"/>
            <w:r w:rsidRPr="00B53F28">
              <w:rPr>
                <w:rFonts w:ascii="Times New Roman" w:hAnsi="Times New Roman" w:cs="Times New Roman"/>
              </w:rPr>
              <w:t xml:space="preserve"> собственных действий; развитие социального и эмоционального интеллекта, эмоциональной отзывчивости, сопереживания.</w:t>
            </w:r>
          </w:p>
        </w:tc>
      </w:tr>
      <w:tr w:rsidR="00B53F28" w:rsidRPr="00B53F28" w:rsidTr="00AA3081">
        <w:tc>
          <w:tcPr>
            <w:tcW w:w="677" w:type="dxa"/>
          </w:tcPr>
          <w:p w:rsidR="00B53F28" w:rsidRPr="00B53F28" w:rsidRDefault="00B53F28" w:rsidP="00B53F28">
            <w:pPr>
              <w:jc w:val="center"/>
              <w:rPr>
                <w:rFonts w:ascii="Times New Roman" w:hAnsi="Times New Roman" w:cs="Times New Roman"/>
              </w:rPr>
            </w:pPr>
            <w:r w:rsidRPr="00B53F2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684" w:type="dxa"/>
          </w:tcPr>
          <w:p w:rsidR="00B53F28" w:rsidRPr="00B53F28" w:rsidRDefault="00B53F28" w:rsidP="00B53F28">
            <w:pPr>
              <w:jc w:val="center"/>
              <w:rPr>
                <w:rFonts w:ascii="Times New Roman" w:hAnsi="Times New Roman" w:cs="Times New Roman"/>
              </w:rPr>
            </w:pPr>
            <w:r w:rsidRPr="00B53F28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6321" w:type="dxa"/>
          </w:tcPr>
          <w:p w:rsidR="00B53F28" w:rsidRPr="00B53F28" w:rsidRDefault="00B53F28" w:rsidP="00B53F28">
            <w:pPr>
              <w:jc w:val="center"/>
              <w:rPr>
                <w:rFonts w:ascii="Times New Roman" w:hAnsi="Times New Roman" w:cs="Times New Roman"/>
              </w:rPr>
            </w:pPr>
            <w:r w:rsidRPr="00B53F28">
              <w:rPr>
                <w:rFonts w:ascii="Times New Roman" w:hAnsi="Times New Roman" w:cs="Times New Roman"/>
              </w:rPr>
              <w:t>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мира.</w:t>
            </w:r>
          </w:p>
        </w:tc>
      </w:tr>
      <w:tr w:rsidR="00B53F28" w:rsidRPr="00B53F28" w:rsidTr="00AA3081">
        <w:tc>
          <w:tcPr>
            <w:tcW w:w="677" w:type="dxa"/>
          </w:tcPr>
          <w:p w:rsidR="00B53F28" w:rsidRPr="00B53F28" w:rsidRDefault="00B53F28" w:rsidP="00B53F28">
            <w:pPr>
              <w:jc w:val="center"/>
              <w:rPr>
                <w:rFonts w:ascii="Times New Roman" w:hAnsi="Times New Roman" w:cs="Times New Roman"/>
              </w:rPr>
            </w:pPr>
            <w:r w:rsidRPr="00B53F2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684" w:type="dxa"/>
          </w:tcPr>
          <w:p w:rsidR="00B53F28" w:rsidRPr="00B53F28" w:rsidRDefault="00B53F28" w:rsidP="00B53F28">
            <w:pPr>
              <w:jc w:val="center"/>
              <w:rPr>
                <w:rFonts w:ascii="Times New Roman" w:hAnsi="Times New Roman" w:cs="Times New Roman"/>
              </w:rPr>
            </w:pPr>
            <w:r w:rsidRPr="00B53F28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6321" w:type="dxa"/>
          </w:tcPr>
          <w:p w:rsidR="00B53F28" w:rsidRPr="00B53F28" w:rsidRDefault="00B53F28" w:rsidP="00B53F2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53F28">
              <w:rPr>
                <w:rFonts w:ascii="Times New Roman" w:hAnsi="Times New Roman" w:cs="Times New Roman"/>
              </w:rPr>
              <w:t>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      </w:r>
            <w:proofErr w:type="gramEnd"/>
          </w:p>
        </w:tc>
      </w:tr>
      <w:tr w:rsidR="00B53F28" w:rsidRPr="00B53F28" w:rsidTr="00AA3081">
        <w:tc>
          <w:tcPr>
            <w:tcW w:w="677" w:type="dxa"/>
          </w:tcPr>
          <w:p w:rsidR="00B53F28" w:rsidRPr="00B53F28" w:rsidRDefault="00B53F28" w:rsidP="00B53F28">
            <w:pPr>
              <w:jc w:val="center"/>
              <w:rPr>
                <w:rFonts w:ascii="Times New Roman" w:hAnsi="Times New Roman" w:cs="Times New Roman"/>
              </w:rPr>
            </w:pPr>
            <w:r w:rsidRPr="00B53F2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684" w:type="dxa"/>
          </w:tcPr>
          <w:p w:rsidR="00B53F28" w:rsidRPr="00B53F28" w:rsidRDefault="00B53F28" w:rsidP="00B53F28">
            <w:pPr>
              <w:jc w:val="center"/>
              <w:rPr>
                <w:rFonts w:ascii="Times New Roman" w:hAnsi="Times New Roman" w:cs="Times New Roman"/>
              </w:rPr>
            </w:pPr>
            <w:r w:rsidRPr="00B53F28">
              <w:rPr>
                <w:rFonts w:ascii="Times New Roman" w:hAnsi="Times New Roman" w:cs="Times New Roman"/>
              </w:rPr>
              <w:t>Художественно- эстетическое развитие</w:t>
            </w:r>
          </w:p>
        </w:tc>
        <w:tc>
          <w:tcPr>
            <w:tcW w:w="6321" w:type="dxa"/>
          </w:tcPr>
          <w:p w:rsidR="00B53F28" w:rsidRPr="00B53F28" w:rsidRDefault="00B53F28" w:rsidP="00B53F28">
            <w:pPr>
              <w:jc w:val="center"/>
              <w:rPr>
                <w:rFonts w:ascii="Times New Roman" w:hAnsi="Times New Roman" w:cs="Times New Roman"/>
              </w:rPr>
            </w:pPr>
            <w:r w:rsidRPr="00B53F28">
              <w:rPr>
                <w:rFonts w:ascii="Times New Roman" w:hAnsi="Times New Roman" w:cs="Times New Roman"/>
              </w:rPr>
              <w:t xml:space="preserve">Предполагает развитие предпосылок </w:t>
            </w:r>
            <w:proofErr w:type="spellStart"/>
            <w:proofErr w:type="gramStart"/>
            <w:r w:rsidRPr="00B53F28">
              <w:rPr>
                <w:rFonts w:ascii="Times New Roman" w:hAnsi="Times New Roman" w:cs="Times New Roman"/>
              </w:rPr>
              <w:t>ценностно</w:t>
            </w:r>
            <w:proofErr w:type="spellEnd"/>
            <w:r w:rsidRPr="00B53F28">
              <w:rPr>
                <w:rFonts w:ascii="Times New Roman" w:hAnsi="Times New Roman" w:cs="Times New Roman"/>
              </w:rPr>
              <w:t>- смыслового</w:t>
            </w:r>
            <w:proofErr w:type="gramEnd"/>
            <w:r w:rsidRPr="00B53F28">
              <w:rPr>
                <w:rFonts w:ascii="Times New Roman" w:hAnsi="Times New Roman" w:cs="Times New Roman"/>
              </w:rPr>
              <w:t xml:space="preserve"> восприятия и понимания произведений искусства,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детей.</w:t>
            </w:r>
          </w:p>
        </w:tc>
      </w:tr>
      <w:tr w:rsidR="00B53F28" w:rsidRPr="00B53F28" w:rsidTr="00AA3081">
        <w:tc>
          <w:tcPr>
            <w:tcW w:w="677" w:type="dxa"/>
          </w:tcPr>
          <w:p w:rsidR="00B53F28" w:rsidRPr="00B53F28" w:rsidRDefault="00B53F28" w:rsidP="00B53F28">
            <w:pPr>
              <w:jc w:val="center"/>
              <w:rPr>
                <w:rFonts w:ascii="Times New Roman" w:hAnsi="Times New Roman" w:cs="Times New Roman"/>
              </w:rPr>
            </w:pPr>
            <w:r w:rsidRPr="00B53F2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684" w:type="dxa"/>
          </w:tcPr>
          <w:p w:rsidR="00B53F28" w:rsidRPr="00B53F28" w:rsidRDefault="00B53F28" w:rsidP="00B53F28">
            <w:pPr>
              <w:jc w:val="center"/>
              <w:rPr>
                <w:rFonts w:ascii="Times New Roman" w:hAnsi="Times New Roman" w:cs="Times New Roman"/>
              </w:rPr>
            </w:pPr>
            <w:r w:rsidRPr="00B53F28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6321" w:type="dxa"/>
          </w:tcPr>
          <w:p w:rsidR="00B53F28" w:rsidRPr="00B53F28" w:rsidRDefault="00B53F28" w:rsidP="00B53F28">
            <w:pPr>
              <w:jc w:val="center"/>
              <w:rPr>
                <w:rFonts w:ascii="Times New Roman" w:hAnsi="Times New Roman" w:cs="Times New Roman"/>
              </w:rPr>
            </w:pPr>
            <w:r w:rsidRPr="00B53F28">
              <w:rPr>
                <w:rFonts w:ascii="Times New Roman" w:hAnsi="Times New Roman" w:cs="Times New Roman"/>
              </w:rPr>
              <w:t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 выполнением основных движений</w:t>
            </w:r>
            <w:proofErr w:type="gramStart"/>
            <w:r w:rsidRPr="00B53F28">
              <w:rPr>
                <w:rFonts w:ascii="Times New Roman" w:hAnsi="Times New Roman" w:cs="Times New Roman"/>
              </w:rPr>
              <w:t>..</w:t>
            </w:r>
            <w:proofErr w:type="gramEnd"/>
          </w:p>
        </w:tc>
      </w:tr>
    </w:tbl>
    <w:p w:rsidR="00BA2335" w:rsidRPr="00B53F28" w:rsidRDefault="00BA2335" w:rsidP="00B53F28">
      <w:pPr>
        <w:rPr>
          <w:rFonts w:ascii="Times New Roman" w:hAnsi="Times New Roman" w:cs="Times New Roman"/>
        </w:rPr>
      </w:pPr>
    </w:p>
    <w:sectPr w:rsidR="00BA2335" w:rsidRPr="00B53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3F28"/>
    <w:rsid w:val="00B53F28"/>
    <w:rsid w:val="00BA2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F2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317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2014-09-22T20:12:00Z</cp:lastPrinted>
  <dcterms:created xsi:type="dcterms:W3CDTF">2014-09-22T20:07:00Z</dcterms:created>
  <dcterms:modified xsi:type="dcterms:W3CDTF">2014-09-22T20:13:00Z</dcterms:modified>
</cp:coreProperties>
</file>